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爱民区大庆街道</w:t>
      </w: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公共文化服务领域基层政务公开标准目录</w:t>
      </w:r>
    </w:p>
    <w:tbl>
      <w:tblPr>
        <w:tblStyle w:val="4"/>
        <w:tblpPr w:leftFromText="180" w:rightFromText="180" w:vertAnchor="text" w:horzAnchor="page" w:tblpX="1482" w:tblpY="582"/>
        <w:tblOverlap w:val="never"/>
        <w:tblW w:w="13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646"/>
        <w:gridCol w:w="767"/>
        <w:gridCol w:w="1740"/>
        <w:gridCol w:w="2745"/>
        <w:gridCol w:w="780"/>
        <w:gridCol w:w="765"/>
        <w:gridCol w:w="1935"/>
        <w:gridCol w:w="595"/>
        <w:gridCol w:w="621"/>
        <w:gridCol w:w="554"/>
        <w:gridCol w:w="577"/>
        <w:gridCol w:w="634"/>
        <w:gridCol w:w="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序号</w:t>
            </w:r>
          </w:p>
        </w:tc>
        <w:tc>
          <w:tcPr>
            <w:tcW w:w="1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公开事项</w:t>
            </w:r>
          </w:p>
        </w:tc>
        <w:tc>
          <w:tcPr>
            <w:tcW w:w="17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公开内容（要素）</w:t>
            </w:r>
          </w:p>
        </w:tc>
        <w:tc>
          <w:tcPr>
            <w:tcW w:w="27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公开依据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公开时限</w:t>
            </w:r>
          </w:p>
        </w:tc>
        <w:tc>
          <w:tcPr>
            <w:tcW w:w="7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公开主体</w:t>
            </w:r>
          </w:p>
        </w:tc>
        <w:tc>
          <w:tcPr>
            <w:tcW w:w="19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公开渠道和载体</w:t>
            </w:r>
          </w:p>
        </w:tc>
        <w:tc>
          <w:tcPr>
            <w:tcW w:w="12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公开对象</w:t>
            </w: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公开方式</w:t>
            </w: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一级事项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二级事项</w:t>
            </w:r>
          </w:p>
        </w:tc>
        <w:tc>
          <w:tcPr>
            <w:tcW w:w="17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全社会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特定群众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主动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依申请公开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县级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乡、村级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</w:t>
            </w:r>
          </w:p>
        </w:tc>
        <w:tc>
          <w:tcPr>
            <w:tcW w:w="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许可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互联网上网服务营业场所经营许可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2.行政许可决定。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《行政许可法》、《政府信息公开条例》、《互联网上网服务营业场所管理条例》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 ■公开查阅点 ■政务服务中心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文艺表演团体设立审批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1.办事指南：内容同上;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2.行政许可决定。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《行政许可法》、《政府信息公开条例》、《营业性演出管理条例》、《文化部关于落实“先照后证”改进文化市场行政审批工作的通知》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 ■公开查阅点 ■政务服务中心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许可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营业性演出审批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1.办事指南：内容同上;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2.行政许可决定。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同上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 ■公开查阅点 ■政务服务中心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许可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娱乐场所经营许可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1.办事指南：内容同上;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2.行政许可决定。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《行政许可法》；《政府信息公开条例》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 ■公开查阅点 ■政务服务中心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服务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公共文化机构免费开放信息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1.机构名称；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2.开放时间；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3.机构地址；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5.临时停止开放信息。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文旅局，相关公共文化服务机构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特殊群体公共文化服务信息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1.机构名称；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2.开放时间；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3.机构地址；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5.临时停止开放信息。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《残疾人保障法》、《政府信息公开条例》、《中共中央办公厅 国务院办公厅印发关于加快构建现代公共文化服务体系的意见》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文旅局，相关公共文化服务机构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服务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组织开展群众文化活动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1.机构名称；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2.开放时间；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3.机构地址；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《政府信息公开条例》、《文化馆服务标准》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文旅局，相关公共文化服务机构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下基层辅导、演出、展览和指导基层群众文化活动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1.活动时间；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2.活动单位；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3.活动地址；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《政府信息公开条例》、《文化馆服务标准》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文旅局，相关公共文化服务机构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举办各类展览、讲座信息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1.活动时间；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2.活动单位；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3.活动地址；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《政府信息公开条例》、《乡镇综合文化站管理办法》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文旅局，相关公共文化服务机构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辅导和培训基层文化骨干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1.培训时间；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2.培训单位；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3.培训地址；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《政府信息公开条例》、《乡镇综合文化站管理办法》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文旅局，相关公共文化服务机构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11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非物质文化遗产展示传播活动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1.活动时间；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2.组织单位；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3.活动地址；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《非物质文化遗产法》、《政府信息公开条例》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文旅局，相关公共文化服务机构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服务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文博单位名录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文物保护管理机构和博物馆名录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文旅局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/>
        <w:jc w:val="left"/>
        <w:textAlignment w:val="center"/>
      </w:pP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instrText xml:space="preserve"> HYPERLINK "http://www.scqs.gov.cn/info/13081/${v_link('" \l "')}" \o "分享到新浪微博" </w:instrText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instrText xml:space="preserve"> HYPERLINK "http://www.scqs.gov.cn/info/13081/${v_link('" \l "')}" \o "分享到微信" </w:instrText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rPr>
          <w:vanish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4190"/>
    <w:rsid w:val="00D43AC5"/>
    <w:rsid w:val="0EFA2099"/>
    <w:rsid w:val="1EC15478"/>
    <w:rsid w:val="356111B8"/>
    <w:rsid w:val="43466313"/>
    <w:rsid w:val="44BC6D30"/>
    <w:rsid w:val="44FF2A17"/>
    <w:rsid w:val="4ACA747E"/>
    <w:rsid w:val="506824CC"/>
    <w:rsid w:val="5110354B"/>
    <w:rsid w:val="5492125D"/>
    <w:rsid w:val="5A407EC2"/>
    <w:rsid w:val="63A66435"/>
    <w:rsid w:val="66C17C63"/>
    <w:rsid w:val="6ADB0BB9"/>
    <w:rsid w:val="6D49041B"/>
    <w:rsid w:val="6DA57E1D"/>
    <w:rsid w:val="79434190"/>
    <w:rsid w:val="7A254273"/>
    <w:rsid w:val="7F404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2020-12-14T07:08:00Z</dcterms:created>
  <dc:creator>赫舍里.荣江</dc:creator>
  <cp:lastModifiedBy>Administrator</cp:lastModifiedBy>
  <dcterms:modified xsi:type="dcterms:W3CDTF">2021-01-18T03:26:55Z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