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咨询电话：0453-6822898    0453-6826191</w:t>
      </w:r>
    </w:p>
    <w:p>
      <w:pPr>
        <w:spacing w:line="220" w:lineRule="atLeast"/>
      </w:pPr>
      <w:r>
        <w:rPr>
          <w:rFonts w:hint="eastAsia"/>
        </w:rPr>
        <w:t>名称：食品生产加工小作坊核准证办事指南</w:t>
      </w:r>
    </w:p>
    <w:p>
      <w:pPr>
        <w:spacing w:line="220" w:lineRule="atLeast"/>
      </w:pPr>
      <w:r>
        <w:rPr>
          <w:rFonts w:hint="eastAsia"/>
        </w:rPr>
        <w:t>办事所需材料：</w:t>
      </w:r>
    </w:p>
    <w:p>
      <w:pPr>
        <w:widowControl w:val="0"/>
        <w:spacing w:line="300" w:lineRule="auto"/>
        <w:ind w:firstLine="320" w:firstLineChars="100"/>
        <w:rPr>
          <w:rFonts w:ascii="仿宋" w:hAnsi="仿宋" w:eastAsia="仿宋" w:cs="仿宋"/>
          <w:sz w:val="32"/>
          <w:szCs w:val="32"/>
        </w:rPr>
      </w:pPr>
      <w:r>
        <w:rPr>
          <w:rFonts w:hint="eastAsia" w:ascii="仿宋" w:hAnsi="仿宋" w:eastAsia="仿宋" w:cs="仿宋"/>
          <w:sz w:val="32"/>
          <w:szCs w:val="32"/>
        </w:rPr>
        <w:t>（一）新办食品生产加工小作坊核准证所需提交的材料</w:t>
      </w:r>
    </w:p>
    <w:p>
      <w:pPr>
        <w:shd w:val="clear" w:color="auto" w:fill="FFFFFF"/>
        <w:spacing w:line="384" w:lineRule="auto"/>
        <w:ind w:firstLine="640" w:firstLineChars="200"/>
        <w:rPr>
          <w:rFonts w:ascii="仿宋_GB2312" w:hAnsi="仿宋" w:eastAsia="仿宋_GB2312" w:cs="Times New Roman"/>
          <w:color w:val="333333"/>
          <w:sz w:val="32"/>
          <w:szCs w:val="32"/>
        </w:rPr>
      </w:pPr>
      <w:r>
        <w:rPr>
          <w:rFonts w:hint="eastAsia" w:ascii="仿宋_GB2312" w:hAnsi="仿宋" w:eastAsia="仿宋_GB2312" w:cs="仿宋_GB2312"/>
          <w:color w:val="333333"/>
          <w:sz w:val="32"/>
          <w:szCs w:val="32"/>
        </w:rPr>
        <w:t>1.小作坊核准证申请书；</w:t>
      </w:r>
    </w:p>
    <w:p>
      <w:pPr>
        <w:shd w:val="clear" w:color="auto" w:fill="FFFFFF"/>
        <w:spacing w:line="384" w:lineRule="auto"/>
        <w:ind w:firstLine="640" w:firstLineChars="200"/>
        <w:rPr>
          <w:rFonts w:ascii="仿宋_GB2312" w:hAnsi="仿宋" w:eastAsia="仿宋_GB2312" w:cs="Times New Roman"/>
          <w:color w:val="333333"/>
          <w:sz w:val="32"/>
          <w:szCs w:val="32"/>
        </w:rPr>
      </w:pPr>
      <w:r>
        <w:rPr>
          <w:rFonts w:hint="eastAsia" w:ascii="仿宋_GB2312" w:hAnsi="仿宋" w:eastAsia="仿宋_GB2312" w:cs="仿宋_GB2312"/>
          <w:color w:val="333333"/>
          <w:sz w:val="32"/>
          <w:szCs w:val="32"/>
        </w:rPr>
        <w:t>2．营业执照复印件；</w:t>
      </w:r>
    </w:p>
    <w:p>
      <w:pPr>
        <w:shd w:val="clear" w:color="auto" w:fill="FFFFFF"/>
        <w:spacing w:line="384" w:lineRule="auto"/>
        <w:ind w:firstLine="640" w:firstLineChars="200"/>
        <w:rPr>
          <w:rFonts w:ascii="仿宋_GB2312" w:hAnsi="仿宋" w:eastAsia="仿宋_GB2312" w:cs="Times New Roman"/>
          <w:color w:val="333333"/>
          <w:sz w:val="32"/>
          <w:szCs w:val="32"/>
        </w:rPr>
      </w:pPr>
      <w:r>
        <w:rPr>
          <w:rFonts w:hint="eastAsia" w:ascii="仿宋_GB2312" w:hAnsi="仿宋" w:eastAsia="仿宋_GB2312" w:cs="仿宋_GB2312"/>
          <w:color w:val="333333"/>
          <w:sz w:val="32"/>
          <w:szCs w:val="32"/>
        </w:rPr>
        <w:t>3．生产加工场所周围环境平面图、各功能间生产设备布局图、工艺流程图；</w:t>
      </w:r>
    </w:p>
    <w:p>
      <w:pPr>
        <w:shd w:val="clear" w:color="auto" w:fill="FFFFFF"/>
        <w:spacing w:line="384" w:lineRule="auto"/>
        <w:ind w:firstLine="640" w:firstLineChars="200"/>
        <w:rPr>
          <w:rFonts w:ascii="仿宋_GB2312" w:hAnsi="仿宋" w:eastAsia="仿宋_GB2312" w:cs="Times New Roman"/>
          <w:color w:val="333333"/>
          <w:sz w:val="32"/>
          <w:szCs w:val="32"/>
        </w:rPr>
      </w:pPr>
      <w:r>
        <w:rPr>
          <w:rFonts w:hint="eastAsia" w:ascii="仿宋_GB2312" w:hAnsi="仿宋" w:eastAsia="仿宋_GB2312" w:cs="仿宋_GB2312"/>
          <w:color w:val="333333"/>
          <w:sz w:val="32"/>
          <w:szCs w:val="32"/>
        </w:rPr>
        <w:t>4.进货查验记录、生产过程控制、出货记录、从业人员健康管理等保证食品安全的规章制度；</w:t>
      </w:r>
    </w:p>
    <w:p>
      <w:pPr>
        <w:shd w:val="clear" w:color="auto" w:fill="FFFFFF"/>
        <w:spacing w:line="384" w:lineRule="auto"/>
        <w:ind w:firstLine="640" w:firstLineChars="200"/>
        <w:rPr>
          <w:rFonts w:hint="eastAsia" w:ascii="仿宋_GB2312" w:hAnsi="仿宋" w:eastAsia="仿宋_GB2312" w:cs="Times New Roman"/>
          <w:color w:val="333333"/>
          <w:sz w:val="32"/>
          <w:szCs w:val="32"/>
        </w:rPr>
      </w:pPr>
      <w:r>
        <w:rPr>
          <w:rFonts w:hint="eastAsia" w:ascii="仿宋_GB2312" w:hAnsi="仿宋" w:eastAsia="仿宋_GB2312" w:cs="仿宋_GB2312"/>
          <w:color w:val="333333"/>
          <w:sz w:val="32"/>
          <w:szCs w:val="32"/>
        </w:rPr>
        <w:t>申请人委托他人办理小作坊生产核准的，代理人应当提交授权委托书及代理人的身份证明文件。</w:t>
      </w:r>
      <w:bookmarkStart w:id="0" w:name="_GoBack"/>
      <w:bookmarkEnd w:id="0"/>
    </w:p>
    <w:p>
      <w:pPr>
        <w:shd w:val="clear" w:color="auto" w:fill="FFFFFF"/>
        <w:spacing w:line="384" w:lineRule="auto"/>
        <w:ind w:firstLine="640" w:firstLineChars="200"/>
        <w:rPr>
          <w:rFonts w:ascii="仿宋_GB2312" w:hAnsi="仿宋" w:eastAsia="仿宋_GB2312" w:cs="Times New Roman"/>
          <w:color w:val="333333"/>
          <w:sz w:val="32"/>
          <w:szCs w:val="32"/>
        </w:rPr>
      </w:pPr>
      <w:r>
        <w:rPr>
          <w:rFonts w:hint="eastAsia" w:ascii="仿宋" w:hAnsi="仿宋" w:eastAsia="仿宋" w:cs="仿宋"/>
          <w:sz w:val="32"/>
          <w:szCs w:val="32"/>
        </w:rPr>
        <w:t>（二）变更食品经营许可所需提交的材料</w:t>
      </w:r>
    </w:p>
    <w:p>
      <w:pPr>
        <w:pStyle w:val="4"/>
        <w:shd w:val="clear" w:color="auto" w:fill="FFFFFF"/>
        <w:spacing w:before="0" w:beforeAutospacing="0" w:after="0" w:afterAutospacing="0" w:line="360" w:lineRule="auto"/>
        <w:ind w:firstLine="640" w:firstLineChars="200"/>
        <w:rPr>
          <w:rFonts w:ascii="仿宋_GB2312" w:hAnsi="仿宋" w:eastAsia="仿宋_GB2312" w:cs="Times New Roman"/>
          <w:color w:val="333333"/>
          <w:kern w:val="0"/>
          <w:sz w:val="32"/>
          <w:szCs w:val="32"/>
        </w:rPr>
      </w:pPr>
      <w:r>
        <w:rPr>
          <w:rFonts w:hint="eastAsia" w:ascii="仿宋_GB2312" w:hAnsi="仿宋" w:eastAsia="仿宋_GB2312" w:cs="仿宋_GB2312"/>
          <w:color w:val="333333"/>
          <w:kern w:val="0"/>
          <w:sz w:val="32"/>
          <w:szCs w:val="32"/>
        </w:rPr>
        <w:t>1.小作坊变更申请书；</w:t>
      </w:r>
    </w:p>
    <w:p>
      <w:pPr>
        <w:pStyle w:val="4"/>
        <w:shd w:val="clear" w:color="auto" w:fill="FFFFFF"/>
        <w:spacing w:before="0" w:beforeAutospacing="0" w:after="0" w:afterAutospacing="0" w:line="360" w:lineRule="auto"/>
        <w:ind w:firstLine="640" w:firstLineChars="200"/>
        <w:rPr>
          <w:rFonts w:ascii="仿宋_GB2312" w:hAnsi="仿宋" w:eastAsia="仿宋_GB2312" w:cs="Times New Roman"/>
          <w:color w:val="333333"/>
          <w:kern w:val="0"/>
          <w:sz w:val="32"/>
          <w:szCs w:val="32"/>
        </w:rPr>
      </w:pPr>
      <w:r>
        <w:rPr>
          <w:rFonts w:hint="eastAsia" w:ascii="仿宋_GB2312" w:hAnsi="仿宋" w:eastAsia="仿宋_GB2312" w:cs="仿宋_GB2312"/>
          <w:color w:val="333333"/>
          <w:kern w:val="0"/>
          <w:sz w:val="32"/>
          <w:szCs w:val="32"/>
        </w:rPr>
        <w:t>2.原小作坊核准证证书正本、副本；</w:t>
      </w:r>
    </w:p>
    <w:p>
      <w:pPr>
        <w:pStyle w:val="4"/>
        <w:shd w:val="clear" w:color="auto" w:fill="FFFFFF"/>
        <w:spacing w:before="0" w:beforeAutospacing="0" w:after="0" w:afterAutospacing="0" w:line="360" w:lineRule="auto"/>
        <w:ind w:firstLine="640" w:firstLineChars="200"/>
        <w:rPr>
          <w:rFonts w:ascii="仿宋_GB2312" w:hAnsi="仿宋" w:eastAsia="仿宋_GB2312" w:cs="Times New Roman"/>
          <w:color w:val="333333"/>
          <w:kern w:val="0"/>
          <w:sz w:val="32"/>
          <w:szCs w:val="32"/>
        </w:rPr>
      </w:pPr>
      <w:r>
        <w:rPr>
          <w:rFonts w:hint="eastAsia" w:ascii="仿宋_GB2312" w:hAnsi="仿宋" w:eastAsia="仿宋_GB2312" w:cs="仿宋_GB2312"/>
          <w:color w:val="333333"/>
          <w:kern w:val="0"/>
          <w:sz w:val="32"/>
          <w:szCs w:val="32"/>
        </w:rPr>
        <w:t>3.与变更小作坊核准事项相关的材料。</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w:t>
      </w:r>
    </w:p>
    <w:p>
      <w:pPr>
        <w:widowControl w:val="0"/>
        <w:spacing w:line="300" w:lineRule="auto"/>
        <w:ind w:firstLine="320" w:firstLineChars="100"/>
        <w:rPr>
          <w:rFonts w:ascii="仿宋" w:hAnsi="仿宋" w:eastAsia="仿宋" w:cs="仿宋"/>
          <w:sz w:val="32"/>
          <w:szCs w:val="32"/>
        </w:rPr>
      </w:pPr>
      <w:r>
        <w:rPr>
          <w:rFonts w:hint="eastAsia" w:ascii="仿宋" w:hAnsi="仿宋" w:eastAsia="仿宋" w:cs="仿宋"/>
          <w:sz w:val="32"/>
          <w:szCs w:val="32"/>
        </w:rPr>
        <w:t>（三）延续食品经营许可（通用）所需提交的材料</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1. 小作坊延续申请书。</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2. 小作坊核准证正本、副本。</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3. 申请人声明经营条件未发生改变的声明。</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4. 申请人委托他人办理小作坊核准证申请的，代理人应当提交授权委托书以及代理人的身份证明文件。</w:t>
      </w:r>
    </w:p>
    <w:p>
      <w:pPr>
        <w:widowControl w:val="0"/>
        <w:spacing w:line="300" w:lineRule="auto"/>
        <w:rPr>
          <w:rFonts w:ascii="仿宋" w:hAnsi="仿宋" w:eastAsia="仿宋" w:cs="仿宋"/>
          <w:b/>
          <w:bCs/>
          <w:sz w:val="32"/>
          <w:szCs w:val="32"/>
        </w:rPr>
      </w:pPr>
      <w:r>
        <w:rPr>
          <w:rFonts w:hint="eastAsia" w:ascii="仿宋" w:hAnsi="仿宋" w:eastAsia="仿宋" w:cs="仿宋"/>
          <w:b/>
          <w:bCs/>
          <w:sz w:val="32"/>
          <w:szCs w:val="32"/>
        </w:rPr>
        <w:t xml:space="preserve">   </w:t>
      </w:r>
    </w:p>
    <w:p>
      <w:pPr>
        <w:widowControl w:val="0"/>
        <w:spacing w:line="300" w:lineRule="auto"/>
        <w:rPr>
          <w:rFonts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sz w:val="32"/>
          <w:szCs w:val="32"/>
        </w:rPr>
        <w:t>（四）补办食品经营许可（通用）所需提交的材料</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1. </w:t>
      </w:r>
      <w:r>
        <w:rPr>
          <w:rFonts w:hint="eastAsia" w:ascii="仿宋_GB2312" w:hAnsi="仿宋" w:eastAsia="仿宋_GB2312" w:cs="仿宋_GB2312"/>
          <w:color w:val="333333"/>
          <w:sz w:val="32"/>
          <w:szCs w:val="32"/>
        </w:rPr>
        <w:t>小作坊核准证补办申请书</w:t>
      </w:r>
      <w:r>
        <w:rPr>
          <w:rFonts w:hint="eastAsia" w:ascii="仿宋" w:hAnsi="仿宋" w:eastAsia="仿宋" w:cs="仿宋"/>
          <w:sz w:val="32"/>
          <w:szCs w:val="32"/>
        </w:rPr>
        <w:t>。</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2. </w:t>
      </w:r>
      <w:r>
        <w:rPr>
          <w:rFonts w:hint="eastAsia" w:ascii="仿宋_GB2312" w:hAnsi="仿宋" w:eastAsia="仿宋_GB2312" w:cs="仿宋_GB2312"/>
          <w:color w:val="333333"/>
          <w:sz w:val="32"/>
          <w:szCs w:val="32"/>
        </w:rPr>
        <w:t>核准证遗失的，申请人应当提交小作坊在县级以上食品药品监督管理部门网站或者其他县级以上主要媒体上刊登遗失公告的材料</w:t>
      </w:r>
      <w:r>
        <w:rPr>
          <w:rFonts w:ascii="仿宋_GB2312" w:hAnsi="仿宋" w:eastAsia="仿宋_GB2312" w:cs="仿宋_GB2312"/>
          <w:color w:val="333333"/>
          <w:sz w:val="32"/>
          <w:szCs w:val="32"/>
        </w:rPr>
        <w:t>;</w:t>
      </w:r>
    </w:p>
    <w:p>
      <w:pPr>
        <w:shd w:val="clear" w:color="auto" w:fill="FFFFFF"/>
        <w:spacing w:line="384" w:lineRule="auto"/>
        <w:ind w:firstLine="640" w:firstLineChars="200"/>
        <w:rPr>
          <w:rFonts w:ascii="仿宋_GB2312" w:hAnsi="仿宋" w:eastAsia="仿宋_GB2312" w:cs="Times New Roman"/>
          <w:color w:val="333333"/>
          <w:sz w:val="32"/>
          <w:szCs w:val="32"/>
        </w:rPr>
      </w:pPr>
      <w:r>
        <w:rPr>
          <w:rFonts w:hint="eastAsia" w:ascii="仿宋" w:hAnsi="仿宋" w:eastAsia="仿宋" w:cs="仿宋"/>
          <w:sz w:val="32"/>
          <w:szCs w:val="32"/>
        </w:rPr>
        <w:t xml:space="preserve">3. </w:t>
      </w:r>
      <w:r>
        <w:rPr>
          <w:rFonts w:hint="eastAsia" w:ascii="仿宋_GB2312" w:hAnsi="仿宋" w:eastAsia="仿宋_GB2312" w:cs="仿宋_GB2312"/>
          <w:color w:val="333333"/>
          <w:sz w:val="32"/>
          <w:szCs w:val="32"/>
        </w:rPr>
        <w:t>许可证损坏和污损的，提交损坏和污损的证书原件。</w:t>
      </w:r>
      <w:r>
        <w:rPr>
          <w:rFonts w:hint="eastAsia" w:ascii="仿宋" w:hAnsi="仿宋" w:eastAsia="仿宋" w:cs="仿宋"/>
          <w:sz w:val="32"/>
          <w:szCs w:val="32"/>
        </w:rPr>
        <w:t xml:space="preserve">    </w:t>
      </w:r>
    </w:p>
    <w:p>
      <w:pPr>
        <w:widowControl w:val="0"/>
        <w:spacing w:line="300" w:lineRule="auto"/>
        <w:rPr>
          <w:rFonts w:ascii="仿宋" w:hAnsi="仿宋" w:eastAsia="仿宋" w:cs="仿宋"/>
          <w:b/>
          <w:bCs/>
          <w:sz w:val="32"/>
          <w:szCs w:val="32"/>
        </w:rPr>
      </w:pPr>
      <w:r>
        <w:rPr>
          <w:rFonts w:hint="eastAsia" w:ascii="仿宋" w:hAnsi="仿宋" w:eastAsia="仿宋" w:cs="仿宋"/>
          <w:sz w:val="32"/>
          <w:szCs w:val="32"/>
        </w:rPr>
        <w:t>（五）注销食品经营许可（通用）所需提交的材料</w:t>
      </w:r>
    </w:p>
    <w:p>
      <w:pPr>
        <w:pStyle w:val="4"/>
        <w:shd w:val="clear" w:color="auto" w:fill="FFFFFF"/>
        <w:spacing w:before="0" w:beforeAutospacing="0" w:after="0" w:afterAutospacing="0" w:line="360" w:lineRule="auto"/>
        <w:ind w:firstLine="640" w:firstLineChars="200"/>
        <w:rPr>
          <w:rFonts w:ascii="仿宋_GB2312" w:hAnsi="仿宋" w:eastAsia="仿宋_GB2312" w:cs="Times New Roman"/>
          <w:color w:val="333333"/>
          <w:kern w:val="0"/>
          <w:sz w:val="32"/>
          <w:szCs w:val="32"/>
        </w:rPr>
      </w:pPr>
      <w:r>
        <w:rPr>
          <w:rFonts w:hint="eastAsia" w:ascii="仿宋_GB2312" w:hAnsi="仿宋" w:eastAsia="仿宋_GB2312" w:cs="仿宋_GB2312"/>
          <w:color w:val="333333"/>
          <w:kern w:val="0"/>
          <w:sz w:val="32"/>
          <w:szCs w:val="32"/>
        </w:rPr>
        <w:t>1.</w:t>
      </w:r>
      <w:r>
        <w:rPr>
          <w:rFonts w:hint="eastAsia" w:ascii="Times New Roman" w:eastAsia="仿宋_GB2312" w:cs="仿宋_GB2312"/>
          <w:kern w:val="0"/>
          <w:sz w:val="32"/>
          <w:szCs w:val="32"/>
        </w:rPr>
        <w:t>小作坊核准注销申请书</w:t>
      </w:r>
      <w:r>
        <w:rPr>
          <w:rFonts w:hint="eastAsia" w:ascii="仿宋_GB2312" w:hAnsi="仿宋" w:eastAsia="仿宋_GB2312" w:cs="仿宋_GB2312"/>
          <w:color w:val="333333"/>
          <w:kern w:val="0"/>
          <w:sz w:val="32"/>
          <w:szCs w:val="32"/>
        </w:rPr>
        <w:t>；</w:t>
      </w:r>
    </w:p>
    <w:p>
      <w:pPr>
        <w:pStyle w:val="4"/>
        <w:shd w:val="clear" w:color="auto" w:fill="FFFFFF"/>
        <w:spacing w:before="0" w:beforeAutospacing="0" w:after="0" w:afterAutospacing="0" w:line="360" w:lineRule="auto"/>
        <w:ind w:firstLine="640" w:firstLineChars="200"/>
        <w:rPr>
          <w:rFonts w:ascii="仿宋_GB2312" w:hAnsi="仿宋" w:eastAsia="仿宋_GB2312" w:cs="Times New Roman"/>
          <w:color w:val="333333"/>
          <w:kern w:val="0"/>
          <w:sz w:val="32"/>
          <w:szCs w:val="32"/>
        </w:rPr>
      </w:pPr>
      <w:r>
        <w:rPr>
          <w:rFonts w:hint="eastAsia" w:ascii="仿宋_GB2312" w:hAnsi="仿宋" w:eastAsia="仿宋_GB2312" w:cs="仿宋_GB2312"/>
          <w:color w:val="333333"/>
          <w:kern w:val="0"/>
          <w:sz w:val="32"/>
          <w:szCs w:val="32"/>
        </w:rPr>
        <w:t>2.原</w:t>
      </w:r>
      <w:r>
        <w:rPr>
          <w:rFonts w:hint="eastAsia" w:ascii="Times New Roman" w:eastAsia="仿宋_GB2312" w:cs="仿宋_GB2312"/>
          <w:kern w:val="0"/>
          <w:sz w:val="32"/>
          <w:szCs w:val="32"/>
        </w:rPr>
        <w:t>小作坊核准证书正本、副本</w:t>
      </w:r>
      <w:r>
        <w:rPr>
          <w:rFonts w:hint="eastAsia" w:ascii="仿宋_GB2312" w:hAnsi="仿宋" w:eastAsia="仿宋_GB2312" w:cs="仿宋_GB2312"/>
          <w:color w:val="333333"/>
          <w:kern w:val="0"/>
          <w:sz w:val="32"/>
          <w:szCs w:val="32"/>
        </w:rPr>
        <w:t>；</w:t>
      </w:r>
    </w:p>
    <w:p>
      <w:pPr>
        <w:pStyle w:val="4"/>
        <w:shd w:val="clear" w:color="auto" w:fill="FFFFFF"/>
        <w:spacing w:before="0" w:beforeAutospacing="0" w:after="0" w:afterAutospacing="0" w:line="360" w:lineRule="auto"/>
        <w:ind w:firstLine="640" w:firstLineChars="200"/>
        <w:rPr>
          <w:rFonts w:ascii="仿宋_GB2312" w:hAnsi="仿宋" w:eastAsia="仿宋_GB2312" w:cs="Times New Roman"/>
          <w:color w:val="333333"/>
          <w:kern w:val="0"/>
          <w:sz w:val="32"/>
          <w:szCs w:val="32"/>
        </w:rPr>
      </w:pPr>
      <w:r>
        <w:rPr>
          <w:rFonts w:hint="eastAsia" w:ascii="仿宋_GB2312" w:hAnsi="仿宋" w:eastAsia="仿宋_GB2312" w:cs="仿宋_GB2312"/>
          <w:color w:val="333333"/>
          <w:kern w:val="0"/>
          <w:sz w:val="32"/>
          <w:szCs w:val="32"/>
        </w:rPr>
        <w:t>3.与注销小作坊核准证相关的证明文件。</w:t>
      </w:r>
    </w:p>
    <w:p>
      <w:pPr>
        <w:widowControl w:val="0"/>
        <w:spacing w:line="300" w:lineRule="auto"/>
        <w:rPr>
          <w:rFonts w:ascii="仿宋" w:hAnsi="仿宋" w:eastAsia="仿宋" w:cs="仿宋"/>
          <w:sz w:val="32"/>
          <w:szCs w:val="32"/>
        </w:rPr>
      </w:pPr>
    </w:p>
    <w:p>
      <w:pPr>
        <w:widowControl w:val="0"/>
        <w:spacing w:line="300" w:lineRule="auto"/>
        <w:ind w:firstLine="630"/>
        <w:rPr>
          <w:rFonts w:ascii="仿宋" w:hAnsi="仿宋" w:eastAsia="仿宋" w:cs="仿宋"/>
          <w:sz w:val="32"/>
          <w:szCs w:val="32"/>
        </w:rPr>
      </w:pPr>
    </w:p>
    <w:p>
      <w:pPr>
        <w:widowControl w:val="0"/>
        <w:spacing w:line="300" w:lineRule="auto"/>
        <w:ind w:firstLine="630"/>
        <w:rPr>
          <w:rFonts w:ascii="仿宋" w:hAnsi="仿宋" w:eastAsia="仿宋" w:cs="仿宋"/>
          <w:sz w:val="32"/>
          <w:szCs w:val="32"/>
        </w:rPr>
      </w:pPr>
    </w:p>
    <w:p>
      <w:pPr>
        <w:widowControl w:val="0"/>
        <w:spacing w:line="300" w:lineRule="auto"/>
        <w:ind w:firstLine="630"/>
      </w:pPr>
      <w:r>
        <w:rPr>
          <w:rFonts w:hint="eastAsia"/>
        </w:rPr>
        <w:t>法律依据：</w:t>
      </w:r>
      <w:r>
        <w:rPr>
          <w:rFonts w:hint="eastAsia"/>
          <w:lang w:val="en-US" w:eastAsia="zh-CN"/>
        </w:rPr>
        <w:t>1.</w:t>
      </w:r>
      <w:r>
        <w:rPr>
          <w:rFonts w:hint="eastAsia"/>
        </w:rPr>
        <w:t>《中华人民共和国食品安全法》（2015年4月24日修订）第三十五条 国家对食品生产经营实行许可制度。从事食品生产、食品销售、餐饮服务，应当依法取得许可。但是，销售食用农产品，不需要取得许可。</w:t>
      </w:r>
    </w:p>
    <w:p>
      <w:pPr>
        <w:widowControl w:val="0"/>
        <w:spacing w:line="300" w:lineRule="auto"/>
        <w:ind w:firstLine="630"/>
      </w:pPr>
      <w:r>
        <w:rPr>
          <w:rFonts w:hint="eastAsia"/>
        </w:rPr>
        <w:t>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Style w:val="4"/>
        <w:shd w:val="clear" w:color="auto" w:fill="FFFFFF"/>
        <w:spacing w:before="0" w:beforeAutospacing="0" w:after="0" w:afterAutospacing="0" w:line="360" w:lineRule="auto"/>
        <w:ind w:firstLine="480" w:firstLineChars="200"/>
        <w:rPr>
          <w:rFonts w:ascii="微软雅黑" w:hAnsi="微软雅黑" w:eastAsia="微软雅黑" w:cs="Times New Roman"/>
          <w:color w:val="333333"/>
          <w:kern w:val="0"/>
          <w:sz w:val="22"/>
          <w:szCs w:val="22"/>
        </w:rPr>
      </w:pPr>
      <w:r>
        <w:rPr>
          <w:rFonts w:hint="eastAsia"/>
          <w:lang w:val="en-US" w:eastAsia="zh-CN"/>
        </w:rPr>
        <w:t>2.</w:t>
      </w:r>
      <w:r>
        <w:rPr>
          <w:rFonts w:hint="eastAsia"/>
        </w:rPr>
        <w:t>《</w:t>
      </w:r>
      <w:r>
        <w:rPr>
          <w:rFonts w:hint="eastAsia" w:ascii="微软雅黑" w:hAnsi="微软雅黑" w:eastAsia="微软雅黑"/>
          <w:bCs/>
          <w:kern w:val="0"/>
          <w:sz w:val="22"/>
          <w:szCs w:val="22"/>
        </w:rPr>
        <w:t>牡丹江市食品生产加工小作坊暂行管理办法</w:t>
      </w:r>
      <w:r>
        <w:rPr>
          <w:rFonts w:hint="eastAsia"/>
        </w:rPr>
        <w:t>》</w:t>
      </w:r>
    </w:p>
    <w:p>
      <w:r>
        <w:rPr>
          <w:rFonts w:hint="eastAsia"/>
        </w:rPr>
        <w:t>法定时限：新办：20，（在备注中填写：承诺时限，15个工作日）</w:t>
      </w:r>
      <w:r>
        <w:rPr>
          <w:rFonts w:hint="eastAsia"/>
        </w:rPr>
        <w:br w:type="textWrapping"/>
      </w:r>
      <w:r>
        <w:rPr>
          <w:rFonts w:hint="eastAsia"/>
        </w:rPr>
        <w:t>变更：10，（在备注中填写：承诺时限，不需现场核查7个工作日）</w:t>
      </w:r>
      <w:r>
        <w:rPr>
          <w:rFonts w:hint="eastAsia"/>
        </w:rPr>
        <w:br w:type="textWrapping"/>
      </w:r>
      <w:r>
        <w:rPr>
          <w:rFonts w:hint="eastAsia"/>
        </w:rPr>
        <w:t>补办：10，（在备注中填写：承诺时限，不需现场核查7个工作日）</w:t>
      </w:r>
      <w:r>
        <w:rPr>
          <w:rFonts w:hint="eastAsia"/>
        </w:rPr>
        <w:br w:type="textWrapping"/>
      </w:r>
      <w:r>
        <w:rPr>
          <w:rFonts w:hint="eastAsia"/>
        </w:rPr>
        <w:t>延续：10，（在备注中填写：承诺时限，不需现场核查7个工作日）</w:t>
      </w:r>
      <w:r>
        <w:rPr>
          <w:rFonts w:hint="eastAsia"/>
        </w:rPr>
        <w:br w:type="textWrapping"/>
      </w:r>
      <w:r>
        <w:rPr>
          <w:rFonts w:hint="eastAsia"/>
        </w:rPr>
        <w:t>注销：5（承诺时限当场注销）</w:t>
      </w:r>
    </w:p>
    <w:p>
      <w:r>
        <w:rPr>
          <w:rFonts w:hint="eastAsia"/>
        </w:rPr>
        <w:t>收费依据：不收费</w:t>
      </w:r>
    </w:p>
    <w:p>
      <w:pPr>
        <w:widowControl w:val="0"/>
        <w:spacing w:line="300" w:lineRule="auto"/>
        <w:ind w:firstLine="630"/>
      </w:pPr>
    </w:p>
    <w:p>
      <w:pPr>
        <w:widowControl w:val="0"/>
        <w:spacing w:line="300" w:lineRule="auto"/>
        <w:ind w:firstLine="630"/>
        <w:rPr>
          <w:rFonts w:ascii="仿宋" w:hAnsi="仿宋" w:eastAsia="仿宋" w:cs="仿宋"/>
          <w:sz w:val="32"/>
          <w:szCs w:val="32"/>
        </w:rPr>
      </w:pPr>
    </w:p>
    <w:p>
      <w:pPr>
        <w:widowControl w:val="0"/>
        <w:spacing w:line="300" w:lineRule="auto"/>
        <w:ind w:firstLine="630"/>
        <w:rPr>
          <w:rFonts w:ascii="仿宋" w:hAnsi="仿宋" w:eastAsia="仿宋" w:cs="仿宋"/>
          <w:sz w:val="32"/>
          <w:szCs w:val="32"/>
        </w:rPr>
      </w:pP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30DC0"/>
    <w:rsid w:val="00221D93"/>
    <w:rsid w:val="002905F0"/>
    <w:rsid w:val="002972E3"/>
    <w:rsid w:val="00323B43"/>
    <w:rsid w:val="003D37D8"/>
    <w:rsid w:val="003E4AA3"/>
    <w:rsid w:val="004021E1"/>
    <w:rsid w:val="00426133"/>
    <w:rsid w:val="004358AB"/>
    <w:rsid w:val="005E4E14"/>
    <w:rsid w:val="008506F4"/>
    <w:rsid w:val="00893948"/>
    <w:rsid w:val="008B07F8"/>
    <w:rsid w:val="008B7726"/>
    <w:rsid w:val="008E28D2"/>
    <w:rsid w:val="009532CA"/>
    <w:rsid w:val="00965DB8"/>
    <w:rsid w:val="00A00BC5"/>
    <w:rsid w:val="00A0199D"/>
    <w:rsid w:val="00B2764A"/>
    <w:rsid w:val="00D31D50"/>
    <w:rsid w:val="00D977D3"/>
    <w:rsid w:val="00E00E0A"/>
    <w:rsid w:val="00F71E6A"/>
    <w:rsid w:val="272003E1"/>
    <w:rsid w:val="47037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99"/>
    <w:pPr>
      <w:adjustRightInd/>
      <w:snapToGrid/>
      <w:spacing w:before="100" w:beforeAutospacing="1" w:after="100" w:afterAutospacing="1"/>
    </w:pPr>
    <w:rPr>
      <w:rFonts w:ascii="宋体" w:hAnsi="宋体" w:eastAsia="宋体" w:cs="宋体"/>
      <w:kern w:val="2"/>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162</Words>
  <Characters>926</Characters>
  <Lines>7</Lines>
  <Paragraphs>2</Paragraphs>
  <TotalTime>2</TotalTime>
  <ScaleCrop>false</ScaleCrop>
  <LinksUpToDate>false</LinksUpToDate>
  <CharactersWithSpaces>1086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2019-12-27T06:49:00Z</dcterms:created>
  <dc:creator>Administrator</dc:creator>
  <cp:lastModifiedBy>鹤鹤妞゛</cp:lastModifiedBy>
  <dcterms:modified xsi:type="dcterms:W3CDTF">2022-04-08T06:21:55Z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856EBFD96D7F473197502DFD054E16BE</vt:lpwstr>
  </property>
</Properties>
</file>